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332" w:rsidRDefault="00402351" w:rsidP="00B94332">
      <w:r>
        <w:t>13</w:t>
      </w:r>
      <w:r w:rsidR="00555EFB">
        <w:t>.04.2020.</w:t>
      </w:r>
      <w:r w:rsidR="00344678">
        <w:t xml:space="preserve">Физика </w:t>
      </w:r>
      <w:r w:rsidR="00555EFB">
        <w:t>.</w:t>
      </w:r>
      <w:r w:rsidR="00344678">
        <w:t>9 класс</w:t>
      </w:r>
    </w:p>
    <w:p w:rsidR="000E5AB8" w:rsidRDefault="00B94332" w:rsidP="000E5AB8">
      <w:pP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B94332">
        <w:rPr>
          <w:sz w:val="24"/>
        </w:rPr>
        <w:t>Тема урока</w:t>
      </w:r>
      <w:proofErr w:type="gramStart"/>
      <w:r w:rsidRPr="00B94332">
        <w:rPr>
          <w:sz w:val="24"/>
        </w:rPr>
        <w:t xml:space="preserve"> :</w:t>
      </w:r>
      <w:proofErr w:type="gramEnd"/>
      <w:r w:rsidRPr="00B94332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B94332">
        <w:rPr>
          <w:color w:val="FF0000"/>
          <w:sz w:val="24"/>
        </w:rPr>
        <w:t>Ядерный реактор. Преобразование внутренней энергии атомных ядер в электрическую энергию.</w:t>
      </w:r>
      <w:r w:rsidR="000E5AB8" w:rsidRPr="000E5AB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r w:rsidR="009B532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(§64)</w:t>
      </w:r>
      <w:bookmarkStart w:id="0" w:name="_GoBack"/>
      <w:bookmarkEnd w:id="0"/>
    </w:p>
    <w:p w:rsidR="000E5AB8" w:rsidRPr="000E5AB8" w:rsidRDefault="000E5AB8" w:rsidP="000E5AB8">
      <w:pPr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E5AB8">
        <w:rPr>
          <w:b/>
          <w:bCs/>
          <w:color w:val="FF0000"/>
        </w:rPr>
        <w:t>Ядерный реактор</w:t>
      </w:r>
      <w:r w:rsidRPr="000E5AB8">
        <w:rPr>
          <w:color w:val="FF0000"/>
        </w:rPr>
        <w:t xml:space="preserve"> — </w:t>
      </w:r>
      <w:r w:rsidRPr="000E5AB8">
        <w:t>это устройство, предназначенное для осуществления управляемой ядерной реакции.</w:t>
      </w:r>
    </w:p>
    <w:p w:rsidR="000E5AB8" w:rsidRPr="000E5AB8" w:rsidRDefault="000E5AB8" w:rsidP="000E5AB8">
      <w:pPr>
        <w:rPr>
          <w:sz w:val="24"/>
        </w:rPr>
      </w:pPr>
      <w:r w:rsidRPr="000E5AB8">
        <w:rPr>
          <w:sz w:val="24"/>
        </w:rPr>
        <w:t>Управление ядерной реакцией заключается в регулировании скорости размножения свободных нейтронов в уране, чтобы их число оставалось неизменным. При этом цепная реакция будет продолжаться столько времени, сколько это необходимо, не прекращаясь и не приобретая взрывного характера.</w:t>
      </w:r>
    </w:p>
    <w:p w:rsidR="000E5AB8" w:rsidRPr="000E5AB8" w:rsidRDefault="000E5AB8" w:rsidP="000E5AB8">
      <w:pPr>
        <w:rPr>
          <w:sz w:val="24"/>
        </w:rPr>
      </w:pPr>
      <w:r w:rsidRPr="000E5AB8">
        <w:rPr>
          <w:sz w:val="24"/>
        </w:rPr>
        <w:t>Рассмотрим устройство и принцип действия реактора, в котором в качестве делящегося вещества (его называют также ядерным топливом или горючим) используется в основном уран-235. В природном уране этого изотопа недостаточно для протекания цепной реакции (всего 0,7%), поэтому природный уран обогащают, т. е. увеличивают процентное содержание в нём урана-235 (до 5%).</w:t>
      </w:r>
    </w:p>
    <w:p w:rsidR="000E5AB8" w:rsidRPr="000E5AB8" w:rsidRDefault="000E5AB8" w:rsidP="000E5AB8">
      <w:pPr>
        <w:rPr>
          <w:sz w:val="24"/>
        </w:rPr>
      </w:pPr>
      <w:r w:rsidRPr="000E5AB8">
        <w:rPr>
          <w:sz w:val="24"/>
        </w:rPr>
        <w:t>Реактор, работающий на этом изотопе урана, называется реактором на медленных нейтронах. Он назван так потому, что уран-235 наиболее эффективно делится под действием медленных нейтронов. Поскольку при делении ядер образуются в основном быстрые нейтроны, их необходимо замедлять. Для этого в реакторе с таким ядерным топливом используется замедлитель нейтронов.</w:t>
      </w:r>
    </w:p>
    <w:p w:rsidR="000E5AB8" w:rsidRPr="000E5AB8" w:rsidRDefault="000E5AB8" w:rsidP="000E5AB8">
      <w:pPr>
        <w:rPr>
          <w:sz w:val="24"/>
        </w:rPr>
      </w:pPr>
      <w:r w:rsidRPr="000E5AB8">
        <w:rPr>
          <w:sz w:val="24"/>
        </w:rPr>
        <w:t>На рисунке 164, а изображены основные части реактора на медленных нейтронах. В активной зоне находится ядерное топливо в виде урановых стержней (они на рисунке не показаны) и замедлитель нейтронов — в данном случае вода.</w:t>
      </w:r>
    </w:p>
    <w:p w:rsidR="000E5AB8" w:rsidRPr="000E5AB8" w:rsidRDefault="000E5AB8" w:rsidP="000E5AB8">
      <w:pPr>
        <w:rPr>
          <w:color w:val="FF0000"/>
          <w:sz w:val="24"/>
        </w:rPr>
      </w:pPr>
      <w:r w:rsidRPr="000E5AB8">
        <w:rPr>
          <w:color w:val="FF0000"/>
          <w:sz w:val="24"/>
        </w:rPr>
        <w:drawing>
          <wp:inline distT="0" distB="0" distL="0" distR="0">
            <wp:extent cx="4026535" cy="2535555"/>
            <wp:effectExtent l="0" t="0" r="0" b="0"/>
            <wp:docPr id="2" name="Рисунок 2" descr="Схема устройства ядерного реактора на медленных нейтрон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устройства ядерного реактора на медленных нейтрона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535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AB8" w:rsidRPr="000E5AB8" w:rsidRDefault="000E5AB8" w:rsidP="000E5AB8">
      <w:pPr>
        <w:rPr>
          <w:color w:val="FF0000"/>
          <w:sz w:val="24"/>
        </w:rPr>
      </w:pPr>
      <w:r w:rsidRPr="000E5AB8">
        <w:rPr>
          <w:b/>
          <w:bCs/>
          <w:i/>
          <w:iCs/>
          <w:color w:val="FF0000"/>
          <w:sz w:val="24"/>
        </w:rPr>
        <w:t>Рис. 164. Схема устройства ядерного реактора на медленных нейтронах</w:t>
      </w:r>
    </w:p>
    <w:p w:rsidR="000E5AB8" w:rsidRPr="000E5AB8" w:rsidRDefault="000E5AB8" w:rsidP="000E5AB8">
      <w:pPr>
        <w:rPr>
          <w:color w:val="000000" w:themeColor="text1"/>
          <w:sz w:val="24"/>
        </w:rPr>
      </w:pPr>
      <w:r w:rsidRPr="000E5AB8">
        <w:rPr>
          <w:color w:val="000000" w:themeColor="text1"/>
          <w:sz w:val="24"/>
        </w:rPr>
        <w:t xml:space="preserve">Масса каждого уранового стержня значительно меньше критической, поэтому в одном стержне цепная реакция происходить не может (это делается специально из соображений </w:t>
      </w:r>
      <w:r w:rsidRPr="000E5AB8">
        <w:rPr>
          <w:color w:val="000000" w:themeColor="text1"/>
          <w:sz w:val="24"/>
        </w:rPr>
        <w:lastRenderedPageBreak/>
        <w:t>безопасности). Она начинается после погружения в активную зону всех урановых стержней, т. е. когда масса урана достигнет критического значения.</w:t>
      </w:r>
    </w:p>
    <w:p w:rsidR="000E5AB8" w:rsidRPr="000E5AB8" w:rsidRDefault="000E5AB8" w:rsidP="000E5AB8">
      <w:pPr>
        <w:rPr>
          <w:color w:val="000000" w:themeColor="text1"/>
          <w:sz w:val="24"/>
        </w:rPr>
      </w:pPr>
      <w:r w:rsidRPr="000E5AB8">
        <w:rPr>
          <w:color w:val="000000" w:themeColor="text1"/>
          <w:sz w:val="24"/>
        </w:rPr>
        <w:t>Активная зона окружена слоем вещества, отражающего нейтроны (отражатель), и защитной оболочкой из бетона, задерживающей нейтроны и другие частицы.</w:t>
      </w:r>
    </w:p>
    <w:p w:rsidR="000E5AB8" w:rsidRPr="000E5AB8" w:rsidRDefault="000E5AB8" w:rsidP="000E5AB8">
      <w:pPr>
        <w:rPr>
          <w:color w:val="000000" w:themeColor="text1"/>
          <w:sz w:val="24"/>
        </w:rPr>
      </w:pPr>
      <w:r w:rsidRPr="000E5AB8">
        <w:rPr>
          <w:color w:val="000000" w:themeColor="text1"/>
          <w:sz w:val="24"/>
        </w:rPr>
        <w:t>Для управления реакцией служат регулирующие стержни, эффективно поглощающие нейтроны. При их полном погружении в активную зону цепная реакция идти не может. Для запуска реактора регулирующие стержни постепенно выводят из активной зоны до тех пор, пока не начнётся цепная реакция деления ядер урана.</w:t>
      </w:r>
    </w:p>
    <w:p w:rsidR="000E5AB8" w:rsidRPr="000E5AB8" w:rsidRDefault="000E5AB8" w:rsidP="000E5AB8">
      <w:pPr>
        <w:rPr>
          <w:color w:val="000000" w:themeColor="text1"/>
          <w:sz w:val="24"/>
        </w:rPr>
      </w:pPr>
      <w:r w:rsidRPr="000E5AB8">
        <w:rPr>
          <w:color w:val="000000" w:themeColor="text1"/>
          <w:sz w:val="24"/>
        </w:rPr>
        <w:t>Образующиеся в процессе этой реакции нейтроны и осколки ядер, разлетаясь с большой скоростью, попадают в воду, сталкиваются с ядрами атомов кислорода и водорода, отдают им часть своей кинетической энергии и замедляются. Вода при этом нагревается, а замедленные нейтроны через какое-то время опять попадают в урановые стержни и участвуют в делении ядер.</w:t>
      </w:r>
    </w:p>
    <w:p w:rsidR="000E5AB8" w:rsidRPr="000E5AB8" w:rsidRDefault="000E5AB8" w:rsidP="000E5AB8">
      <w:pPr>
        <w:rPr>
          <w:color w:val="000000" w:themeColor="text1"/>
          <w:sz w:val="24"/>
        </w:rPr>
      </w:pPr>
      <w:r w:rsidRPr="000E5AB8">
        <w:rPr>
          <w:color w:val="000000" w:themeColor="text1"/>
          <w:sz w:val="24"/>
        </w:rPr>
        <w:t>Активная зона реактора посредством труб соединяется с теплообменником, образуя так называемый первый замкнутый контур. Насосы обеспечивают циркуляцию воды в этом контуре. При этом вода, нагретая в активной зоне за счёт внутренней энергии атомных ядер, проходя через теплообменник, нагревает воду в змеевике второго контура, превращая её в пар. Таким образом, вода в активной зоне реактора служит не только замедлителем нейтронов, но и теплоносителем, отводящим тепло.</w:t>
      </w:r>
    </w:p>
    <w:p w:rsidR="000E5AB8" w:rsidRPr="000E5AB8" w:rsidRDefault="000E5AB8" w:rsidP="000E5AB8">
      <w:pPr>
        <w:rPr>
          <w:color w:val="000000" w:themeColor="text1"/>
          <w:sz w:val="24"/>
        </w:rPr>
      </w:pPr>
      <w:r w:rsidRPr="000E5AB8">
        <w:rPr>
          <w:color w:val="000000" w:themeColor="text1"/>
          <w:sz w:val="24"/>
        </w:rPr>
        <w:t>На рисунке 164, б схематично показаны устройства, в которых энергия пара, образовавшегося в змеевике, преобразуется в электрическую энергию. Посредством этого пара вращается турбина, которая, в свою очередь, приводит во вращение ротор генератора электрического тока. Отработанный пар поступает в конденсатор и превращается в воду. Затем весь цикл повторяется.</w:t>
      </w:r>
    </w:p>
    <w:p w:rsidR="000E5AB8" w:rsidRPr="000E5AB8" w:rsidRDefault="000E5AB8" w:rsidP="000E5AB8">
      <w:pPr>
        <w:rPr>
          <w:color w:val="000000" w:themeColor="text1"/>
          <w:sz w:val="24"/>
        </w:rPr>
      </w:pPr>
      <w:r w:rsidRPr="000E5AB8">
        <w:rPr>
          <w:color w:val="000000" w:themeColor="text1"/>
          <w:sz w:val="24"/>
        </w:rPr>
        <w:t>Таким образом, при получении электрического тока на атомных электростанциях происходят следующие преобразования энергии: часть внутренней энергии атомных ядер урана → кинетическая энергия нейтронов и осколков ядер → внутренняя энергия воды → внутренняя энергия пара → кинетическая энергия пара → кинетическая энергия ротора турбины и ротора генератора → электрическая энергия.</w:t>
      </w:r>
    </w:p>
    <w:p w:rsidR="000E5AB8" w:rsidRPr="000E5AB8" w:rsidRDefault="000E5AB8" w:rsidP="000E5AB8">
      <w:pPr>
        <w:rPr>
          <w:b/>
          <w:bCs/>
          <w:color w:val="000000" w:themeColor="text1"/>
          <w:sz w:val="24"/>
        </w:rPr>
      </w:pPr>
      <w:r w:rsidRPr="000E5AB8">
        <w:rPr>
          <w:b/>
          <w:bCs/>
          <w:color w:val="000000" w:themeColor="text1"/>
          <w:sz w:val="24"/>
        </w:rPr>
        <w:t>Вопросы</w:t>
      </w:r>
    </w:p>
    <w:p w:rsidR="000E5AB8" w:rsidRPr="000E5AB8" w:rsidRDefault="000E5AB8" w:rsidP="000E5AB8">
      <w:pPr>
        <w:numPr>
          <w:ilvl w:val="0"/>
          <w:numId w:val="5"/>
        </w:numPr>
        <w:rPr>
          <w:color w:val="000000" w:themeColor="text1"/>
          <w:sz w:val="24"/>
        </w:rPr>
      </w:pPr>
      <w:r w:rsidRPr="000E5AB8">
        <w:rPr>
          <w:color w:val="000000" w:themeColor="text1"/>
          <w:sz w:val="24"/>
        </w:rPr>
        <w:t>Что такое ядерный реактор? Назовите основные части реактора. Что находится в его активной зоне?</w:t>
      </w:r>
    </w:p>
    <w:p w:rsidR="000E5AB8" w:rsidRPr="000E5AB8" w:rsidRDefault="000E5AB8" w:rsidP="000E5AB8">
      <w:pPr>
        <w:numPr>
          <w:ilvl w:val="0"/>
          <w:numId w:val="5"/>
        </w:numPr>
        <w:rPr>
          <w:color w:val="000000" w:themeColor="text1"/>
          <w:sz w:val="24"/>
        </w:rPr>
      </w:pPr>
      <w:r w:rsidRPr="000E5AB8">
        <w:rPr>
          <w:color w:val="000000" w:themeColor="text1"/>
          <w:sz w:val="24"/>
        </w:rPr>
        <w:t>В чём заключается управление ядерной реакцией?</w:t>
      </w:r>
    </w:p>
    <w:p w:rsidR="000E5AB8" w:rsidRPr="000E5AB8" w:rsidRDefault="000E5AB8" w:rsidP="000E5AB8">
      <w:pPr>
        <w:numPr>
          <w:ilvl w:val="0"/>
          <w:numId w:val="5"/>
        </w:numPr>
        <w:rPr>
          <w:color w:val="000000" w:themeColor="text1"/>
          <w:sz w:val="24"/>
        </w:rPr>
      </w:pPr>
      <w:r w:rsidRPr="000E5AB8">
        <w:rPr>
          <w:color w:val="000000" w:themeColor="text1"/>
          <w:sz w:val="24"/>
        </w:rPr>
        <w:t>Для чего нужны регулирующие стержни? Как ими пользуются?</w:t>
      </w:r>
    </w:p>
    <w:p w:rsidR="000E5AB8" w:rsidRPr="000E5AB8" w:rsidRDefault="000E5AB8" w:rsidP="000E5AB8">
      <w:pPr>
        <w:numPr>
          <w:ilvl w:val="0"/>
          <w:numId w:val="5"/>
        </w:numPr>
        <w:rPr>
          <w:color w:val="000000" w:themeColor="text1"/>
          <w:sz w:val="24"/>
        </w:rPr>
      </w:pPr>
      <w:r w:rsidRPr="000E5AB8">
        <w:rPr>
          <w:color w:val="000000" w:themeColor="text1"/>
          <w:sz w:val="24"/>
        </w:rPr>
        <w:t>Какую вторую функцию (помимо замедления нейтронов) выполняет вода в первом контуре реактора?</w:t>
      </w:r>
    </w:p>
    <w:p w:rsidR="000E5AB8" w:rsidRPr="000E5AB8" w:rsidRDefault="000E5AB8" w:rsidP="000E5AB8">
      <w:pPr>
        <w:numPr>
          <w:ilvl w:val="0"/>
          <w:numId w:val="5"/>
        </w:numPr>
        <w:rPr>
          <w:color w:val="000000" w:themeColor="text1"/>
          <w:sz w:val="24"/>
        </w:rPr>
      </w:pPr>
      <w:r w:rsidRPr="000E5AB8">
        <w:rPr>
          <w:color w:val="000000" w:themeColor="text1"/>
          <w:sz w:val="24"/>
        </w:rPr>
        <w:lastRenderedPageBreak/>
        <w:t>Какие процессы происходят во втором контуре реактора?</w:t>
      </w:r>
    </w:p>
    <w:p w:rsidR="000E5AB8" w:rsidRPr="000E5AB8" w:rsidRDefault="000E5AB8" w:rsidP="000E5AB8">
      <w:pPr>
        <w:numPr>
          <w:ilvl w:val="0"/>
          <w:numId w:val="5"/>
        </w:numPr>
        <w:rPr>
          <w:color w:val="000000" w:themeColor="text1"/>
          <w:sz w:val="24"/>
        </w:rPr>
      </w:pPr>
      <w:r w:rsidRPr="000E5AB8">
        <w:rPr>
          <w:color w:val="000000" w:themeColor="text1"/>
          <w:sz w:val="24"/>
        </w:rPr>
        <w:t>Какие преобразования энергии происходят при получении электрического тока на атомных электростанциях?</w:t>
      </w:r>
    </w:p>
    <w:p w:rsidR="007B5EB8" w:rsidRPr="000E5AB8" w:rsidRDefault="000E5AB8" w:rsidP="007B5EB8">
      <w:pPr>
        <w:pStyle w:val="a6"/>
        <w:rPr>
          <w:b/>
          <w:sz w:val="28"/>
        </w:rPr>
      </w:pPr>
      <w:r w:rsidRPr="000E5AB8">
        <w:rPr>
          <w:sz w:val="28"/>
        </w:rPr>
        <w:t>Д/з</w:t>
      </w:r>
      <w:proofErr w:type="gramStart"/>
      <w:r w:rsidRPr="000E5AB8">
        <w:rPr>
          <w:sz w:val="28"/>
        </w:rPr>
        <w:t xml:space="preserve"> И</w:t>
      </w:r>
      <w:proofErr w:type="gramEnd"/>
      <w:r w:rsidRPr="000E5AB8">
        <w:rPr>
          <w:sz w:val="28"/>
        </w:rPr>
        <w:t>зучить параграф 64.</w:t>
      </w:r>
    </w:p>
    <w:p w:rsidR="00B94332" w:rsidRPr="000E5AB8" w:rsidRDefault="00B94332" w:rsidP="00B94332">
      <w:pPr>
        <w:rPr>
          <w:sz w:val="28"/>
        </w:rPr>
      </w:pPr>
    </w:p>
    <w:p w:rsidR="00B94332" w:rsidRPr="00B94332" w:rsidRDefault="00B94332" w:rsidP="00B94332">
      <w:r>
        <w:t xml:space="preserve"> </w:t>
      </w:r>
    </w:p>
    <w:p w:rsidR="00B94332" w:rsidRPr="00B94332" w:rsidRDefault="00B94332" w:rsidP="00B94332">
      <w:pPr>
        <w:rPr>
          <w:color w:val="FF0000"/>
          <w:sz w:val="24"/>
        </w:rPr>
      </w:pPr>
    </w:p>
    <w:p w:rsidR="007F5B61" w:rsidRPr="007F5B61" w:rsidRDefault="007F5B61" w:rsidP="00402351">
      <w:pPr>
        <w:rPr>
          <w:b/>
        </w:rPr>
      </w:pPr>
      <w:r w:rsidRPr="007F5B61">
        <w:t xml:space="preserve"> </w:t>
      </w:r>
    </w:p>
    <w:p w:rsidR="00EC1EFC" w:rsidRDefault="00EC1EFC"/>
    <w:sectPr w:rsidR="00EC1EFC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CAB"/>
    <w:multiLevelType w:val="multilevel"/>
    <w:tmpl w:val="BA08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806ABD"/>
    <w:multiLevelType w:val="hybridMultilevel"/>
    <w:tmpl w:val="ADDC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1AD3CB8"/>
    <w:multiLevelType w:val="hybridMultilevel"/>
    <w:tmpl w:val="DFCE84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0E5AB8"/>
    <w:rsid w:val="0015763E"/>
    <w:rsid w:val="00344678"/>
    <w:rsid w:val="003E23CC"/>
    <w:rsid w:val="00402351"/>
    <w:rsid w:val="00555EFB"/>
    <w:rsid w:val="0079731D"/>
    <w:rsid w:val="007B5EB8"/>
    <w:rsid w:val="007F5B61"/>
    <w:rsid w:val="00895A2A"/>
    <w:rsid w:val="009B5321"/>
    <w:rsid w:val="00B94332"/>
    <w:rsid w:val="00DD2C80"/>
    <w:rsid w:val="00E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EB8"/>
    <w:pPr>
      <w:ind w:left="720"/>
      <w:contextualSpacing/>
    </w:pPr>
  </w:style>
  <w:style w:type="paragraph" w:styleId="a6">
    <w:name w:val="No Spacing"/>
    <w:uiPriority w:val="1"/>
    <w:qFormat/>
    <w:rsid w:val="007B5EB8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0E5AB8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E5A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8</cp:revision>
  <dcterms:created xsi:type="dcterms:W3CDTF">2020-03-26T18:27:00Z</dcterms:created>
  <dcterms:modified xsi:type="dcterms:W3CDTF">2020-04-11T14:40:00Z</dcterms:modified>
</cp:coreProperties>
</file>